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CCA" w:rsidRPr="009D47F5" w:rsidRDefault="00E10CCA" w:rsidP="00E10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 ИСИЛЬКУЛЬСКОГО МУНИЦИПАЛЬНОГО РАЙОНА ОМСКОЙ ОБЛАСТИ</w:t>
      </w:r>
    </w:p>
    <w:p w:rsidR="00E10CCA" w:rsidRPr="009D47F5" w:rsidRDefault="00E10CCA" w:rsidP="00E10CC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0CCA" w:rsidRPr="009D47F5" w:rsidRDefault="00E10CCA" w:rsidP="00E10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E10CCA" w:rsidRPr="009D47F5" w:rsidRDefault="00E10CCA" w:rsidP="00E10CCA">
      <w:pPr>
        <w:tabs>
          <w:tab w:val="left" w:pos="8610"/>
        </w:tabs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ab/>
      </w:r>
    </w:p>
    <w:p w:rsidR="00E10CCA" w:rsidRPr="009D47F5" w:rsidRDefault="00E10CCA" w:rsidP="00E10CCA">
      <w:pPr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20.12</w:t>
      </w:r>
      <w:r w:rsidRPr="009D47F5">
        <w:rPr>
          <w:rFonts w:ascii="Times New Roman" w:hAnsi="Times New Roman" w:cs="Times New Roman"/>
          <w:sz w:val="28"/>
          <w:szCs w:val="28"/>
        </w:rPr>
        <w:t>.2024 г.   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E10CCA" w:rsidRPr="009D47F5" w:rsidRDefault="00E10CCA" w:rsidP="00E10CCA">
      <w:pPr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>аскат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10CCA" w:rsidRPr="009D47F5" w:rsidRDefault="00E10CCA" w:rsidP="00E10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02.11.2021 за № 36</w:t>
      </w:r>
    </w:p>
    <w:p w:rsidR="00E10CCA" w:rsidRPr="009D47F5" w:rsidRDefault="00E10CCA" w:rsidP="00E10CCA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«О муниципальной программе «Устойчивое развитие территории Каскатского  сельского поселения Исилькульского муниципального района Омской области»</w:t>
      </w:r>
    </w:p>
    <w:p w:rsidR="00E10CCA" w:rsidRPr="009D47F5" w:rsidRDefault="00E10CCA" w:rsidP="00E10CCA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ab/>
      </w:r>
    </w:p>
    <w:p w:rsidR="00E10CCA" w:rsidRPr="009D47F5" w:rsidRDefault="00E10CCA" w:rsidP="00E10CCA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На основании Решения Совета Каскатского сельского поселения Исилькульского муниципального района Омской области от 12.12.2024г. за  № 39 «О внесении изменений в решение Совета Каскатского сельского поселения Исилькульского муниципального района Омской области от 21.12.2023 г. № 56 «О бюджете Каскатского сельского поселения на 2023 год и на плановый период 2024 и 2025 годов», в соответствии с постановлением Администрации Каскатского сельского поселения от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30.07.2013 г.№50 «Об утверждении Порядка принятия решений о разработке муниципальных программ Каскатского сельского поселения Исилькульского муниципального района Омской области, их формирования и реализации», Федеральным законом от 06.10.2003 года № 131-ФЗ «Об общих принципах организации местного самоуправления в Российской Федерации», руководствуясь Уставом Каскатского сельского поселения, Администрация Каскатского сельского поселения Исилькульского муниципального района Омской области ПОСТАНОВЛЯЕТ:</w:t>
      </w:r>
      <w:proofErr w:type="gramEnd"/>
    </w:p>
    <w:p w:rsidR="00E10CCA" w:rsidRPr="009D47F5" w:rsidRDefault="00E10CCA" w:rsidP="00E10CCA">
      <w:pPr>
        <w:tabs>
          <w:tab w:val="left" w:pos="709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Внести в постановление от 02.11.2021 за № 36 «О муниципальной программе «Устойчивое развитие территории Каскатского  сельского поселения Исилькульского муниципального района Омской области» следующие изменения:</w:t>
      </w:r>
    </w:p>
    <w:p w:rsidR="00E10CCA" w:rsidRPr="009D47F5" w:rsidRDefault="00E10CCA" w:rsidP="00E10C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1. В Паспорте муниципальной программы «Устойчивое развитие территории Каскатского сельского поселения Исилькульского муниципального района Омской области»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10CCA" w:rsidRPr="009D47F5" w:rsidRDefault="00E10CCA" w:rsidP="00E10C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- в строке  «Объемы и источники финансирования муниципальной программы в целом и по годам ее реализации» цифры «27 956 934,60»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«28 027 968,61»,  в том числе по годам: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-  в 2024 году цифры «6 957 837,81»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«7 028 871,82»;</w:t>
      </w:r>
    </w:p>
    <w:p w:rsidR="00E10CCA" w:rsidRPr="009D47F5" w:rsidRDefault="00E10CCA" w:rsidP="00E10C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- в разделе 6 «Объем и источники финансирования муниципальной программы в целом и по годам её реализации, а также необходимости потребности в необходимых ресурсах» цифры «27 956 934,60»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«28 027 968,61»,  в том числе по годам: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-  в 2024 году цифры «6 957 837,81»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«7 028 871,82»;</w:t>
      </w:r>
    </w:p>
    <w:p w:rsidR="00E10CCA" w:rsidRPr="009D47F5" w:rsidRDefault="00E10CCA" w:rsidP="00E10CC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2. В подпрограмме  № 1 к муниципальной программе: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«22 457 316,65»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 «22 535204,36»,  в том числе по годам: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-  в 2024 году цифры «3 523 238,49»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«3 601 126,20»;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цифры «22 457 316,65»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 «22 535204,36»,  в том числе по годам: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-  в 2024 году цифры «3 523 238,49»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«3 601 126,20»;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3. В подпрограмме  № 2 к муниципальной программе: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ab/>
        <w:t xml:space="preserve">- в строке «Объемы и источники финансирования подпрограммы в целом и по годам ее реализации»  цифры «2 674 997,72»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 «2 668 144,02»,  в том числе по годам: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-  в 2024 году цифры «609 979,09»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«603125,39»;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        -в разделе 6 «Объем финансовых ресурсов, необходимых для реализации подпрограммы в целом и по годам её реализации, а также необходимости потребности в необходимых ресурсах»  цифры «2 674 997,72»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 «2 668 144,02»,  в том числе по годам: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-  в 2024 году цифры «609 979,09»  </w:t>
      </w:r>
      <w:proofErr w:type="gramStart"/>
      <w:r w:rsidRPr="009D47F5">
        <w:rPr>
          <w:rFonts w:ascii="Times New Roman" w:hAnsi="Times New Roman" w:cs="Times New Roman"/>
          <w:sz w:val="28"/>
          <w:szCs w:val="28"/>
        </w:rPr>
        <w:t>заменить на цифры</w:t>
      </w:r>
      <w:proofErr w:type="gramEnd"/>
      <w:r w:rsidRPr="009D47F5">
        <w:rPr>
          <w:rFonts w:ascii="Times New Roman" w:hAnsi="Times New Roman" w:cs="Times New Roman"/>
          <w:sz w:val="28"/>
          <w:szCs w:val="28"/>
        </w:rPr>
        <w:t xml:space="preserve"> «603125,39»;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4.Приложение  «Мероприятия муниципальной программы Каскатского сельского поселения «Устойчивое развитие территории Каскатского сельского поселения Исилькульского муниципального района Омской области» изложить в следующей редакции согласно приложению № 1 к настоящему постановлению.</w:t>
      </w:r>
    </w:p>
    <w:p w:rsidR="00E10CCA" w:rsidRPr="009D47F5" w:rsidRDefault="00E10CCA" w:rsidP="00E10CCA">
      <w:pPr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 xml:space="preserve">5.Опубликовать (обнародовать) настоящее постановление. </w:t>
      </w:r>
    </w:p>
    <w:p w:rsidR="00E10CCA" w:rsidRPr="009D47F5" w:rsidRDefault="00E10CCA" w:rsidP="00E10C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D47F5">
        <w:rPr>
          <w:rFonts w:ascii="Times New Roman" w:hAnsi="Times New Roman"/>
          <w:sz w:val="28"/>
          <w:szCs w:val="28"/>
        </w:rPr>
        <w:t xml:space="preserve">   </w:t>
      </w:r>
    </w:p>
    <w:p w:rsidR="00E10CCA" w:rsidRPr="009D47F5" w:rsidRDefault="00E10CCA" w:rsidP="00E10C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0CCA" w:rsidRPr="009D47F5" w:rsidRDefault="00E10CCA" w:rsidP="00E10C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10CCA" w:rsidRPr="009D47F5" w:rsidRDefault="00E10CCA" w:rsidP="00E10C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D47F5">
        <w:rPr>
          <w:rFonts w:ascii="Times New Roman" w:hAnsi="Times New Roman" w:cs="Times New Roman"/>
          <w:sz w:val="28"/>
          <w:szCs w:val="28"/>
        </w:rPr>
        <w:t>Глава Каскатского сельского поселения                          Х.Х.Гинаятулин</w:t>
      </w:r>
    </w:p>
    <w:p w:rsidR="00E10CCA" w:rsidRPr="009D47F5" w:rsidRDefault="00E10CCA" w:rsidP="00E10CC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11ACA" w:rsidRDefault="00711ACA"/>
    <w:sectPr w:rsidR="00711ACA" w:rsidSect="00253F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10CCA"/>
    <w:rsid w:val="00441E4B"/>
    <w:rsid w:val="00711ACA"/>
    <w:rsid w:val="00E1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10C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E10CCA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E10CC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10CC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Company>administration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2</cp:revision>
  <dcterms:created xsi:type="dcterms:W3CDTF">2024-12-27T05:48:00Z</dcterms:created>
  <dcterms:modified xsi:type="dcterms:W3CDTF">2024-12-27T05:48:00Z</dcterms:modified>
</cp:coreProperties>
</file>